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5E537C" w14:textId="3C090E99" w:rsidR="003F53AD" w:rsidRPr="00597E0D" w:rsidRDefault="008939F6" w:rsidP="008939F6">
      <w:pPr>
        <w:pStyle w:val="Normale2"/>
        <w:tabs>
          <w:tab w:val="left" w:pos="3828"/>
        </w:tabs>
        <w:jc w:val="center"/>
        <w:rPr>
          <w:rFonts w:ascii="Century Gothic" w:eastAsia="ArialMT" w:hAnsi="Century Gothic" w:cs="ArialMT"/>
          <w:i/>
          <w:iCs/>
          <w:color w:val="C0C0C0"/>
          <w:sz w:val="20"/>
          <w:szCs w:val="20"/>
        </w:rPr>
      </w:pPr>
      <w:bookmarkStart w:id="0" w:name="_Hlk536016949"/>
      <w:r w:rsidRPr="00597E0D">
        <w:rPr>
          <w:rFonts w:ascii="Century Gothic" w:eastAsia="ArialMT" w:hAnsi="Century Gothic" w:cs="ArialMT"/>
          <w:i/>
          <w:iCs/>
          <w:noProof/>
          <w:color w:val="999999"/>
          <w:sz w:val="20"/>
          <w:szCs w:val="20"/>
          <w:lang w:bidi="ar-SA"/>
        </w:rPr>
        <w:drawing>
          <wp:inline distT="0" distB="0" distL="0" distR="0" wp14:anchorId="16B3D36D" wp14:editId="5CEC4DF0">
            <wp:extent cx="2486025" cy="424173"/>
            <wp:effectExtent l="0" t="0" r="0" b="0"/>
            <wp:docPr id="1" name="Immagine 1" descr="C:\Users\mattioli_d\AppData\Local\Microsoft\Windows\Temporary Internet Files\Content.IE5\N4RM0UJI\marchio_RER_2009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ioli_d\AppData\Local\Microsoft\Windows\Temporary Internet Files\Content.IE5\N4RM0UJI\marchio_RER_2009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45" cy="43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5834E" w14:textId="77777777" w:rsidR="003F53AD" w:rsidRPr="00597E0D" w:rsidRDefault="003F53AD" w:rsidP="006F39F2">
      <w:pPr>
        <w:pStyle w:val="Normale2"/>
        <w:tabs>
          <w:tab w:val="left" w:pos="3828"/>
        </w:tabs>
        <w:jc w:val="both"/>
        <w:rPr>
          <w:rFonts w:ascii="Century Gothic" w:eastAsia="ArialMT" w:hAnsi="Century Gothic" w:cs="ArialMT"/>
          <w:i/>
          <w:iCs/>
          <w:color w:val="C0C0C0"/>
          <w:sz w:val="20"/>
          <w:szCs w:val="20"/>
        </w:rPr>
      </w:pPr>
    </w:p>
    <w:p w14:paraId="017B1737" w14:textId="77777777" w:rsidR="003F53AD" w:rsidRPr="00597E0D" w:rsidRDefault="003F53AD" w:rsidP="006F39F2">
      <w:pPr>
        <w:pStyle w:val="Normale2"/>
        <w:tabs>
          <w:tab w:val="left" w:pos="3828"/>
        </w:tabs>
        <w:jc w:val="both"/>
        <w:rPr>
          <w:rFonts w:ascii="Century Gothic" w:eastAsia="ArialMT" w:hAnsi="Century Gothic" w:cs="ArialMT"/>
          <w:color w:val="001AFF"/>
          <w:sz w:val="20"/>
          <w:szCs w:val="20"/>
        </w:rPr>
      </w:pPr>
    </w:p>
    <w:p w14:paraId="610CADD4" w14:textId="118C1DA2" w:rsidR="005E44FB" w:rsidRDefault="003F53AD" w:rsidP="005E44FB">
      <w:pPr>
        <w:pStyle w:val="Normale2"/>
        <w:tabs>
          <w:tab w:val="left" w:pos="3828"/>
        </w:tabs>
        <w:spacing w:line="360" w:lineRule="auto"/>
        <w:jc w:val="center"/>
        <w:rPr>
          <w:rFonts w:ascii="Century Gothic" w:hAnsi="Century Gothic"/>
        </w:rPr>
      </w:pPr>
      <w:r w:rsidRPr="009E0C37">
        <w:rPr>
          <w:rFonts w:ascii="Century Gothic" w:hAnsi="Century Gothic"/>
        </w:rPr>
        <w:t xml:space="preserve">Allegato </w:t>
      </w:r>
      <w:r w:rsidR="009E0C37" w:rsidRPr="009E0C37">
        <w:rPr>
          <w:rFonts w:ascii="Century Gothic" w:hAnsi="Century Gothic"/>
        </w:rPr>
        <w:t>al Formulario dell’</w:t>
      </w:r>
      <w:r w:rsidRPr="009E0C37">
        <w:rPr>
          <w:rFonts w:ascii="Century Gothic" w:hAnsi="Century Gothic"/>
        </w:rPr>
        <w:t>Operazione</w:t>
      </w:r>
    </w:p>
    <w:p w14:paraId="6A363E38" w14:textId="64312FCA" w:rsidR="003F53AD" w:rsidRPr="005E44FB" w:rsidRDefault="002A23E8" w:rsidP="005E44FB">
      <w:pPr>
        <w:pStyle w:val="Normale2"/>
        <w:tabs>
          <w:tab w:val="left" w:pos="3828"/>
        </w:tabs>
        <w:spacing w:line="36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Servizio di SRFC</w:t>
      </w:r>
    </w:p>
    <w:p w14:paraId="7224F4BB" w14:textId="77777777" w:rsidR="005E44FB" w:rsidRPr="00597E0D" w:rsidRDefault="005E44FB" w:rsidP="00EB14EC">
      <w:pPr>
        <w:pStyle w:val="Normale2"/>
        <w:jc w:val="center"/>
        <w:rPr>
          <w:rFonts w:ascii="Century Gothic" w:hAnsi="Century Gothic"/>
        </w:rPr>
      </w:pPr>
    </w:p>
    <w:p w14:paraId="647B6792" w14:textId="77777777" w:rsidR="00D8613D" w:rsidRPr="00597E0D" w:rsidRDefault="00D8613D" w:rsidP="00597E0D">
      <w:pPr>
        <w:pStyle w:val="Normale2"/>
        <w:spacing w:before="240"/>
        <w:jc w:val="both"/>
        <w:rPr>
          <w:rFonts w:ascii="Century Gothic" w:hAnsi="Century Gothic"/>
          <w:sz w:val="20"/>
          <w:szCs w:val="20"/>
        </w:rPr>
      </w:pPr>
    </w:p>
    <w:p w14:paraId="6D413E61" w14:textId="77777777" w:rsidR="00D8613D" w:rsidRPr="00597E0D" w:rsidRDefault="00D8613D" w:rsidP="00EB14EC">
      <w:pPr>
        <w:pStyle w:val="Normale2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Id operazione (N° progressivo interno a cura del Soggetto attuatore)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8"/>
      </w:tblGrid>
      <w:tr w:rsidR="00D8613D" w:rsidRPr="00597E0D" w14:paraId="3AC2A9DB" w14:textId="77777777" w:rsidTr="00EB14EC">
        <w:trPr>
          <w:cantSplit/>
          <w:trHeight w:val="567"/>
        </w:trPr>
        <w:tc>
          <w:tcPr>
            <w:tcW w:w="2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2F01E" w14:textId="77777777" w:rsidR="00D8613D" w:rsidRPr="00597E0D" w:rsidRDefault="00D8613D" w:rsidP="00EB14EC">
            <w:pPr>
              <w:pStyle w:val="Contenutotabella"/>
              <w:snapToGrid w:val="0"/>
              <w:spacing w:after="0" w:line="360" w:lineRule="auto"/>
              <w:rPr>
                <w:rFonts w:ascii="Century Gothic" w:eastAsia="Times" w:hAnsi="Century Gothic" w:cs="Times"/>
                <w:sz w:val="20"/>
                <w:szCs w:val="20"/>
              </w:rPr>
            </w:pPr>
          </w:p>
        </w:tc>
      </w:tr>
    </w:tbl>
    <w:p w14:paraId="58FB133E" w14:textId="77777777" w:rsidR="00D8613D" w:rsidRPr="00597E0D" w:rsidRDefault="00D8613D" w:rsidP="00EB14EC">
      <w:pPr>
        <w:pStyle w:val="Normale2"/>
        <w:spacing w:before="240"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Titolo dell’operazione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D8613D" w:rsidRPr="00597E0D" w14:paraId="269D72CF" w14:textId="77777777" w:rsidTr="00EB14EC">
        <w:trPr>
          <w:cantSplit/>
          <w:trHeight w:val="567"/>
        </w:trPr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1E25D0" w14:textId="77777777" w:rsidR="00D8613D" w:rsidRPr="00597E0D" w:rsidRDefault="00D8613D" w:rsidP="00EB14EC">
            <w:pPr>
              <w:pStyle w:val="Contenutotabella"/>
              <w:snapToGrid w:val="0"/>
              <w:spacing w:after="0" w:line="360" w:lineRule="auto"/>
              <w:rPr>
                <w:rFonts w:ascii="Century Gothic" w:eastAsia="Times" w:hAnsi="Century Gothic" w:cs="Times"/>
                <w:sz w:val="20"/>
                <w:szCs w:val="20"/>
              </w:rPr>
            </w:pPr>
          </w:p>
        </w:tc>
      </w:tr>
    </w:tbl>
    <w:p w14:paraId="014A254D" w14:textId="77777777" w:rsidR="00D8613D" w:rsidRPr="00597E0D" w:rsidRDefault="00D8613D" w:rsidP="00EB14EC">
      <w:pPr>
        <w:pStyle w:val="Normale2"/>
        <w:spacing w:before="240"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Codice organismo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0"/>
      </w:tblGrid>
      <w:tr w:rsidR="00D8613D" w:rsidRPr="00597E0D" w14:paraId="6856F9E1" w14:textId="77777777" w:rsidTr="00EB14EC">
        <w:trPr>
          <w:cantSplit/>
          <w:trHeight w:val="567"/>
        </w:trPr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85B3FF" w14:textId="77777777" w:rsidR="00D8613D" w:rsidRPr="00597E0D" w:rsidRDefault="00D8613D" w:rsidP="00EB14EC">
            <w:pPr>
              <w:pStyle w:val="Contenutotabella"/>
              <w:snapToGrid w:val="0"/>
              <w:spacing w:after="0" w:line="360" w:lineRule="auto"/>
              <w:rPr>
                <w:rFonts w:ascii="Century Gothic" w:eastAsia="Times" w:hAnsi="Century Gothic" w:cs="Times"/>
                <w:sz w:val="20"/>
                <w:szCs w:val="20"/>
              </w:rPr>
            </w:pPr>
          </w:p>
        </w:tc>
      </w:tr>
    </w:tbl>
    <w:p w14:paraId="6BBD1393" w14:textId="77777777" w:rsidR="00D8613D" w:rsidRPr="00597E0D" w:rsidRDefault="00D8613D" w:rsidP="00EB14EC">
      <w:pPr>
        <w:pStyle w:val="Normale2"/>
        <w:spacing w:before="240"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Ragione sociale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0"/>
      </w:tblGrid>
      <w:tr w:rsidR="00D8613D" w:rsidRPr="00597E0D" w14:paraId="04402F32" w14:textId="77777777" w:rsidTr="00EB14EC">
        <w:trPr>
          <w:cantSplit/>
          <w:trHeight w:val="567"/>
        </w:trPr>
        <w:tc>
          <w:tcPr>
            <w:tcW w:w="5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A4E709" w14:textId="77777777" w:rsidR="00D8613D" w:rsidRPr="00597E0D" w:rsidRDefault="00D8613D" w:rsidP="00EB14EC">
            <w:pPr>
              <w:pStyle w:val="Contenutotabella"/>
              <w:snapToGrid w:val="0"/>
              <w:spacing w:after="0" w:line="360" w:lineRule="auto"/>
              <w:rPr>
                <w:rFonts w:ascii="Century Gothic" w:eastAsia="Times" w:hAnsi="Century Gothic" w:cs="Times"/>
                <w:sz w:val="20"/>
                <w:szCs w:val="20"/>
              </w:rPr>
            </w:pPr>
          </w:p>
        </w:tc>
      </w:tr>
    </w:tbl>
    <w:p w14:paraId="2D5F4C5C" w14:textId="77777777" w:rsidR="00D8613D" w:rsidRPr="00597E0D" w:rsidRDefault="00D8613D" w:rsidP="006F39F2">
      <w:pPr>
        <w:jc w:val="both"/>
        <w:rPr>
          <w:rFonts w:ascii="Century Gothic" w:hAnsi="Century Gothic"/>
          <w:sz w:val="20"/>
          <w:szCs w:val="20"/>
        </w:rPr>
        <w:sectPr w:rsidR="00D8613D" w:rsidRPr="00597E0D" w:rsidSect="008939F6">
          <w:footnotePr>
            <w:pos w:val="beneathText"/>
          </w:footnotePr>
          <w:pgSz w:w="12240" w:h="15840"/>
          <w:pgMar w:top="1418" w:right="1134" w:bottom="1418" w:left="1134" w:header="720" w:footer="720" w:gutter="0"/>
          <w:cols w:space="720"/>
          <w:docGrid w:linePitch="360"/>
        </w:sectPr>
      </w:pPr>
    </w:p>
    <w:p w14:paraId="3C012BEE" w14:textId="77777777" w:rsidR="004241F7" w:rsidRPr="00597E0D" w:rsidRDefault="004241F7" w:rsidP="004241F7">
      <w:pPr>
        <w:widowControl/>
        <w:suppressAutoHyphens w:val="0"/>
        <w:autoSpaceDE/>
        <w:spacing w:line="360" w:lineRule="auto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lastRenderedPageBreak/>
        <w:t>Descrizione dell’operazione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4241F7" w:rsidRPr="00597E0D" w14:paraId="3D89F7B0" w14:textId="77777777" w:rsidTr="004241F7">
        <w:trPr>
          <w:trHeight w:val="430"/>
        </w:trPr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</w:tcPr>
          <w:p w14:paraId="13FF2061" w14:textId="77777777" w:rsidR="004241F7" w:rsidRPr="00597E0D" w:rsidRDefault="004241F7" w:rsidP="004241F7">
            <w:pPr>
              <w:widowControl/>
              <w:suppressAutoHyphens w:val="0"/>
              <w:autoSpaceDE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97E0D">
              <w:rPr>
                <w:rFonts w:ascii="Century Gothic" w:hAnsi="Century Gothic"/>
                <w:sz w:val="20"/>
                <w:szCs w:val="20"/>
              </w:rPr>
              <w:t>Elenco progetti</w:t>
            </w:r>
          </w:p>
        </w:tc>
      </w:tr>
      <w:tr w:rsidR="004241F7" w:rsidRPr="00597E0D" w14:paraId="60734C3E" w14:textId="77777777" w:rsidTr="00814B60">
        <w:trPr>
          <w:trHeight w:val="421"/>
        </w:trPr>
        <w:tc>
          <w:tcPr>
            <w:tcW w:w="1413" w:type="dxa"/>
            <w:vAlign w:val="center"/>
          </w:tcPr>
          <w:p w14:paraId="70EFFB98" w14:textId="77777777" w:rsidR="004241F7" w:rsidRPr="00597E0D" w:rsidRDefault="004241F7" w:rsidP="00814B60">
            <w:pPr>
              <w:widowControl/>
              <w:suppressAutoHyphens w:val="0"/>
              <w:autoSpaceDE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97E0D">
              <w:rPr>
                <w:rFonts w:ascii="Century Gothic" w:hAnsi="Century Gothic"/>
                <w:sz w:val="20"/>
                <w:szCs w:val="20"/>
              </w:rPr>
              <w:t>Progetto n.</w:t>
            </w:r>
          </w:p>
        </w:tc>
        <w:tc>
          <w:tcPr>
            <w:tcW w:w="8647" w:type="dxa"/>
            <w:vAlign w:val="center"/>
          </w:tcPr>
          <w:p w14:paraId="4193DC32" w14:textId="77777777" w:rsidR="004241F7" w:rsidRPr="00597E0D" w:rsidRDefault="004241F7" w:rsidP="00814B60">
            <w:pPr>
              <w:widowControl/>
              <w:suppressAutoHyphens w:val="0"/>
              <w:autoSpaceDE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97E0D">
              <w:rPr>
                <w:rFonts w:ascii="Century Gothic" w:hAnsi="Century Gothic"/>
                <w:sz w:val="20"/>
                <w:szCs w:val="20"/>
              </w:rPr>
              <w:t>Titolo progetto</w:t>
            </w:r>
          </w:p>
        </w:tc>
      </w:tr>
      <w:tr w:rsidR="004241F7" w:rsidRPr="00597E0D" w14:paraId="492BCDEC" w14:textId="77777777" w:rsidTr="00814B60">
        <w:trPr>
          <w:trHeight w:val="414"/>
        </w:trPr>
        <w:tc>
          <w:tcPr>
            <w:tcW w:w="1413" w:type="dxa"/>
            <w:vAlign w:val="center"/>
          </w:tcPr>
          <w:p w14:paraId="4240DDCF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D8A2EA2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41F7" w:rsidRPr="00597E0D" w14:paraId="41C50D55" w14:textId="77777777" w:rsidTr="00814B60">
        <w:trPr>
          <w:trHeight w:val="405"/>
        </w:trPr>
        <w:tc>
          <w:tcPr>
            <w:tcW w:w="1413" w:type="dxa"/>
            <w:vAlign w:val="center"/>
          </w:tcPr>
          <w:p w14:paraId="3087C51B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3A165A3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41F7" w:rsidRPr="00597E0D" w14:paraId="4503FD76" w14:textId="77777777" w:rsidTr="00814B60">
        <w:trPr>
          <w:trHeight w:val="405"/>
        </w:trPr>
        <w:tc>
          <w:tcPr>
            <w:tcW w:w="1413" w:type="dxa"/>
            <w:vAlign w:val="center"/>
          </w:tcPr>
          <w:p w14:paraId="3F9D5E08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32D1ED1" w14:textId="77777777" w:rsidR="004241F7" w:rsidRPr="00597E0D" w:rsidRDefault="004241F7" w:rsidP="00814B60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3D2578A" w14:textId="77777777" w:rsidR="000E40FB" w:rsidRDefault="000E40FB" w:rsidP="00A02B93">
      <w:pPr>
        <w:autoSpaceDN w:val="0"/>
        <w:adjustRightInd w:val="0"/>
        <w:spacing w:before="80" w:after="120" w:line="280" w:lineRule="exact"/>
        <w:ind w:right="143"/>
        <w:jc w:val="both"/>
        <w:rPr>
          <w:rFonts w:ascii="Century Gothic" w:hAnsi="Century Gothic"/>
          <w:sz w:val="20"/>
          <w:szCs w:val="20"/>
        </w:rPr>
      </w:pPr>
    </w:p>
    <w:p w14:paraId="21CEE093" w14:textId="4A7A7C41" w:rsidR="000E40FB" w:rsidRPr="00A02B93" w:rsidRDefault="000E40FB" w:rsidP="000E40FB">
      <w:pPr>
        <w:autoSpaceDN w:val="0"/>
        <w:adjustRightInd w:val="0"/>
        <w:spacing w:before="80" w:after="120" w:line="280" w:lineRule="exact"/>
        <w:ind w:right="143"/>
        <w:jc w:val="both"/>
        <w:rPr>
          <w:rFonts w:ascii="Century Gothic" w:hAnsi="Century Gothic"/>
          <w:sz w:val="20"/>
          <w:szCs w:val="20"/>
        </w:rPr>
      </w:pPr>
      <w:r w:rsidRPr="007C2989">
        <w:rPr>
          <w:rFonts w:ascii="Century Gothic" w:hAnsi="Century Gothic"/>
          <w:sz w:val="20"/>
          <w:szCs w:val="20"/>
        </w:rPr>
        <w:t xml:space="preserve">Programma di intervento di </w:t>
      </w:r>
      <w:r w:rsidR="008D2117" w:rsidRPr="007C2989">
        <w:rPr>
          <w:rFonts w:ascii="Century Gothic" w:hAnsi="Century Gothic"/>
          <w:sz w:val="20"/>
          <w:szCs w:val="20"/>
        </w:rPr>
        <w:t>Servizio Civile Universale</w:t>
      </w:r>
      <w:r w:rsidR="003A3436" w:rsidRPr="007C2989">
        <w:rPr>
          <w:rFonts w:ascii="Century Gothic" w:hAnsi="Century Gothic"/>
          <w:sz w:val="20"/>
          <w:szCs w:val="20"/>
        </w:rPr>
        <w:t xml:space="preserve"> (riferimento approvazione da parte del Dipartimento competente</w:t>
      </w:r>
      <w:r w:rsidR="007C2989">
        <w:rPr>
          <w:rFonts w:ascii="Century Gothic" w:hAnsi="Century Gothic"/>
          <w:sz w:val="20"/>
          <w:szCs w:val="20"/>
        </w:rPr>
        <w:t xml:space="preserve"> e</w:t>
      </w:r>
      <w:r w:rsidR="003A3436" w:rsidRPr="007C2989">
        <w:rPr>
          <w:rFonts w:ascii="Century Gothic" w:hAnsi="Century Gothic"/>
          <w:sz w:val="20"/>
          <w:szCs w:val="20"/>
        </w:rPr>
        <w:t xml:space="preserve"> breve descrizione settori</w:t>
      </w:r>
      <w:r w:rsidR="005C2FAC" w:rsidRPr="007C2989">
        <w:rPr>
          <w:rFonts w:ascii="Century Gothic" w:hAnsi="Century Gothic"/>
          <w:sz w:val="20"/>
          <w:szCs w:val="20"/>
        </w:rPr>
        <w:t xml:space="preserve"> di interve</w:t>
      </w:r>
      <w:r w:rsidR="003A3436" w:rsidRPr="007C2989">
        <w:rPr>
          <w:rFonts w:ascii="Century Gothic" w:hAnsi="Century Gothic"/>
          <w:sz w:val="20"/>
          <w:szCs w:val="20"/>
        </w:rPr>
        <w:t>nto del programma)</w:t>
      </w:r>
      <w:r w:rsidR="005B5B8B">
        <w:rPr>
          <w:rFonts w:ascii="Century Gothic" w:hAnsi="Century Gothic"/>
          <w:sz w:val="20"/>
          <w:szCs w:val="20"/>
        </w:rPr>
        <w:t xml:space="preserve"> (max 3000)</w:t>
      </w:r>
    </w:p>
    <w:p w14:paraId="188A1C4E" w14:textId="77777777" w:rsidR="000E40FB" w:rsidRPr="00597E0D" w:rsidRDefault="000E40FB" w:rsidP="000E40FB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3234A075" w14:textId="77777777" w:rsidR="000E40FB" w:rsidRPr="00597E0D" w:rsidRDefault="000E40FB" w:rsidP="000E40FB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27FC7DD9" w14:textId="77777777" w:rsidR="000E40FB" w:rsidRDefault="000E40FB" w:rsidP="000E40FB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1C74C367" w14:textId="77777777" w:rsidR="000E40FB" w:rsidRDefault="000E40FB" w:rsidP="000E40FB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46790A87" w14:textId="77777777" w:rsidR="000E40FB" w:rsidRDefault="000E40FB" w:rsidP="000E40FB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2C95BB28" w14:textId="77777777" w:rsidR="000E40FB" w:rsidRPr="00597E0D" w:rsidRDefault="000E40FB" w:rsidP="000E40FB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091A8838" w14:textId="77777777" w:rsidR="000E40FB" w:rsidRDefault="000E40FB" w:rsidP="000E40FB">
      <w:pPr>
        <w:widowControl/>
        <w:suppressAutoHyphens w:val="0"/>
        <w:autoSpaceDE/>
        <w:jc w:val="both"/>
        <w:rPr>
          <w:rFonts w:ascii="Century Gothic" w:hAnsi="Century Gothic"/>
          <w:sz w:val="20"/>
          <w:szCs w:val="20"/>
        </w:rPr>
      </w:pPr>
    </w:p>
    <w:p w14:paraId="2573DF96" w14:textId="72E5614E" w:rsidR="00A02B93" w:rsidRPr="00A02B93" w:rsidRDefault="00F4697E" w:rsidP="00A02B93">
      <w:pPr>
        <w:autoSpaceDN w:val="0"/>
        <w:adjustRightInd w:val="0"/>
        <w:spacing w:before="80" w:after="120" w:line="280" w:lineRule="exact"/>
        <w:ind w:right="14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Obiettivi</w:t>
      </w:r>
      <w:r w:rsidR="008D2117">
        <w:rPr>
          <w:rFonts w:ascii="Century Gothic" w:hAnsi="Century Gothic"/>
          <w:sz w:val="20"/>
          <w:szCs w:val="20"/>
        </w:rPr>
        <w:t xml:space="preserve"> e</w:t>
      </w:r>
      <w:r>
        <w:rPr>
          <w:rFonts w:ascii="Century Gothic" w:hAnsi="Century Gothic"/>
          <w:sz w:val="20"/>
          <w:szCs w:val="20"/>
        </w:rPr>
        <w:t xml:space="preserve"> risultati attesi </w:t>
      </w:r>
      <w:r w:rsidR="008D2117" w:rsidRPr="007C2989">
        <w:rPr>
          <w:rFonts w:ascii="Century Gothic" w:hAnsi="Century Gothic"/>
          <w:sz w:val="20"/>
          <w:szCs w:val="20"/>
        </w:rPr>
        <w:t>in relazione all’erogazione del</w:t>
      </w:r>
      <w:r w:rsidR="00A30BDE" w:rsidRPr="007C2989">
        <w:rPr>
          <w:rFonts w:ascii="Century Gothic" w:hAnsi="Century Gothic"/>
          <w:sz w:val="20"/>
          <w:szCs w:val="20"/>
        </w:rPr>
        <w:t xml:space="preserve"> Servizio </w:t>
      </w:r>
      <w:r w:rsidR="008D2117" w:rsidRPr="007C2989">
        <w:rPr>
          <w:rFonts w:ascii="Century Gothic" w:hAnsi="Century Gothic"/>
          <w:sz w:val="20"/>
          <w:szCs w:val="20"/>
        </w:rPr>
        <w:t>SRFC</w:t>
      </w:r>
      <w:r w:rsidR="008D2117">
        <w:rPr>
          <w:rFonts w:ascii="Century Gothic" w:hAnsi="Century Gothic"/>
          <w:sz w:val="20"/>
          <w:szCs w:val="20"/>
        </w:rPr>
        <w:t xml:space="preserve"> </w:t>
      </w:r>
      <w:r w:rsidR="00FE2183">
        <w:rPr>
          <w:rFonts w:ascii="Century Gothic" w:hAnsi="Century Gothic"/>
          <w:sz w:val="20"/>
          <w:szCs w:val="20"/>
        </w:rPr>
        <w:t xml:space="preserve">e </w:t>
      </w:r>
      <w:r w:rsidR="00FE2183" w:rsidRPr="00FE2183">
        <w:rPr>
          <w:rFonts w:ascii="Century Gothic" w:hAnsi="Century Gothic"/>
          <w:sz w:val="20"/>
          <w:szCs w:val="20"/>
        </w:rPr>
        <w:t xml:space="preserve">impianto progettuale generale </w:t>
      </w:r>
      <w:r w:rsidR="00FE2183">
        <w:rPr>
          <w:rFonts w:ascii="Century Gothic" w:hAnsi="Century Gothic"/>
          <w:sz w:val="20"/>
          <w:szCs w:val="20"/>
        </w:rPr>
        <w:t>(</w:t>
      </w:r>
      <w:r w:rsidR="00C5328E">
        <w:rPr>
          <w:rFonts w:ascii="Century Gothic" w:hAnsi="Century Gothic"/>
          <w:sz w:val="20"/>
          <w:szCs w:val="20"/>
        </w:rPr>
        <w:t xml:space="preserve">Nel caso l’operazione sia costituita da più progetti, indicare </w:t>
      </w:r>
      <w:r w:rsidR="00FE2183" w:rsidRPr="00C5328E">
        <w:rPr>
          <w:rFonts w:ascii="Century Gothic" w:hAnsi="Century Gothic"/>
          <w:sz w:val="20"/>
          <w:szCs w:val="20"/>
        </w:rPr>
        <w:t>la</w:t>
      </w:r>
      <w:r w:rsidR="00A30BDE">
        <w:rPr>
          <w:rFonts w:ascii="Century Gothic" w:hAnsi="Century Gothic"/>
          <w:sz w:val="20"/>
          <w:szCs w:val="20"/>
        </w:rPr>
        <w:t xml:space="preserve"> </w:t>
      </w:r>
      <w:r w:rsidR="00FE2183" w:rsidRPr="00C5328E">
        <w:rPr>
          <w:rFonts w:ascii="Century Gothic" w:hAnsi="Century Gothic"/>
          <w:sz w:val="20"/>
          <w:szCs w:val="20"/>
        </w:rPr>
        <w:t xml:space="preserve"> finalità strategica </w:t>
      </w:r>
      <w:r w:rsidR="005E2790" w:rsidRPr="00C5328E">
        <w:rPr>
          <w:rFonts w:ascii="Century Gothic" w:hAnsi="Century Gothic"/>
          <w:sz w:val="20"/>
          <w:szCs w:val="20"/>
        </w:rPr>
        <w:t xml:space="preserve">che </w:t>
      </w:r>
      <w:r w:rsidR="00C5328E" w:rsidRPr="00C5328E">
        <w:rPr>
          <w:rFonts w:ascii="Century Gothic" w:hAnsi="Century Gothic"/>
          <w:sz w:val="20"/>
          <w:szCs w:val="20"/>
        </w:rPr>
        <w:t xml:space="preserve">li </w:t>
      </w:r>
      <w:r w:rsidR="005E2790" w:rsidRPr="00C5328E">
        <w:rPr>
          <w:rFonts w:ascii="Century Gothic" w:hAnsi="Century Gothic"/>
          <w:sz w:val="20"/>
          <w:szCs w:val="20"/>
        </w:rPr>
        <w:t>accomuna)</w:t>
      </w:r>
      <w:r w:rsidR="005E2790">
        <w:rPr>
          <w:rFonts w:ascii="Century Gothic" w:hAnsi="Century Gothic"/>
          <w:sz w:val="20"/>
          <w:szCs w:val="20"/>
        </w:rPr>
        <w:t xml:space="preserve"> </w:t>
      </w:r>
      <w:r w:rsidR="005B5B8B">
        <w:rPr>
          <w:rFonts w:ascii="Century Gothic" w:hAnsi="Century Gothic"/>
          <w:sz w:val="20"/>
          <w:szCs w:val="20"/>
        </w:rPr>
        <w:t>(max 3000)</w:t>
      </w:r>
    </w:p>
    <w:p w14:paraId="1529107A" w14:textId="77777777" w:rsidR="004241F7" w:rsidRPr="00597E0D" w:rsidRDefault="004241F7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6369CD38" w14:textId="77777777" w:rsidR="004241F7" w:rsidRPr="00597E0D" w:rsidRDefault="004241F7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2C06DF7B" w14:textId="278249F3" w:rsidR="00F4697E" w:rsidRDefault="00F4697E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4C5BADB1" w14:textId="77777777" w:rsidR="00A30BDE" w:rsidRDefault="00A30BDE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1A7BFBCD" w14:textId="77777777" w:rsidR="00F4697E" w:rsidRPr="00597E0D" w:rsidRDefault="00F4697E" w:rsidP="00F4697E">
      <w:pPr>
        <w:widowControl/>
        <w:pBdr>
          <w:top w:val="single" w:sz="4" w:space="1" w:color="auto"/>
          <w:left w:val="single" w:sz="4" w:space="0" w:color="auto"/>
          <w:bottom w:val="single" w:sz="4" w:space="27" w:color="auto"/>
          <w:right w:val="single" w:sz="4" w:space="4" w:color="auto"/>
        </w:pBdr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0C16C7DD" w14:textId="36DA8792" w:rsidR="00DE519B" w:rsidRDefault="00DE519B" w:rsidP="00DE519B">
      <w:pPr>
        <w:pStyle w:val="Corpotesto"/>
        <w:tabs>
          <w:tab w:val="left" w:pos="0"/>
        </w:tabs>
        <w:spacing w:after="0"/>
        <w:rPr>
          <w:rFonts w:ascii="Courier New" w:hAnsi="Courier New" w:cs="Courier New"/>
          <w:i/>
          <w:sz w:val="18"/>
          <w:szCs w:val="18"/>
          <w:highlight w:val="yellow"/>
        </w:rPr>
      </w:pPr>
    </w:p>
    <w:p w14:paraId="5C63672A" w14:textId="0EAAD1DF" w:rsidR="00DE519B" w:rsidRPr="00DE519B" w:rsidRDefault="00DE519B" w:rsidP="00DE519B">
      <w:pPr>
        <w:pStyle w:val="Corpotesto"/>
        <w:tabs>
          <w:tab w:val="left" w:pos="0"/>
        </w:tabs>
        <w:spacing w:after="0"/>
        <w:rPr>
          <w:rFonts w:ascii="Century Gothic" w:hAnsi="Century Gothic"/>
          <w:sz w:val="20"/>
          <w:szCs w:val="20"/>
        </w:rPr>
      </w:pPr>
      <w:r w:rsidRPr="0049656C">
        <w:rPr>
          <w:rFonts w:ascii="Century Gothic" w:hAnsi="Century Gothic"/>
          <w:sz w:val="20"/>
          <w:szCs w:val="20"/>
        </w:rPr>
        <w:t xml:space="preserve">Disponibilità dei ruoli professionali previsti per l’erogazione del servizio SRFC </w:t>
      </w:r>
      <w:r w:rsidR="005B5B8B">
        <w:rPr>
          <w:rFonts w:ascii="Century Gothic" w:hAnsi="Century Gothic"/>
          <w:sz w:val="20"/>
          <w:szCs w:val="20"/>
        </w:rPr>
        <w:t>(max 3000)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E519B" w14:paraId="527BBA7F" w14:textId="77777777" w:rsidTr="00DE519B">
        <w:tc>
          <w:tcPr>
            <w:tcW w:w="9962" w:type="dxa"/>
          </w:tcPr>
          <w:p w14:paraId="15F12979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67E2EB18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1B1E1CB8" w14:textId="742344E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08173773" w14:textId="7DB6EF0C" w:rsidR="00A30BDE" w:rsidRDefault="00A30BDE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6DFD8901" w14:textId="77777777" w:rsidR="00A30BDE" w:rsidRDefault="00A30BDE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5FEF5D1C" w14:textId="77777777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  <w:p w14:paraId="0BBC50FD" w14:textId="6D4089B2" w:rsidR="00DE519B" w:rsidRDefault="00DE519B">
            <w:pPr>
              <w:widowControl/>
              <w:suppressAutoHyphens w:val="0"/>
              <w:autoSpaceDE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6438A70" w14:textId="571110A0" w:rsidR="004241F7" w:rsidRDefault="004241F7">
      <w:pPr>
        <w:widowControl/>
        <w:suppressAutoHyphens w:val="0"/>
        <w:autoSpaceDE/>
        <w:rPr>
          <w:rFonts w:ascii="Century Gothic" w:hAnsi="Century Gothic"/>
          <w:sz w:val="20"/>
          <w:szCs w:val="20"/>
        </w:rPr>
      </w:pPr>
    </w:p>
    <w:p w14:paraId="57E97968" w14:textId="5D3B96ED" w:rsidR="00F4697E" w:rsidRPr="00597E0D" w:rsidRDefault="00F4697E" w:rsidP="00F4697E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Eventuali ulteriori informazioni</w:t>
      </w:r>
      <w:r w:rsidR="005B5B8B">
        <w:rPr>
          <w:rFonts w:ascii="Century Gothic" w:hAnsi="Century Gothic"/>
          <w:sz w:val="20"/>
          <w:szCs w:val="20"/>
        </w:rPr>
        <w:t xml:space="preserve"> (max 3000)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F4697E" w:rsidRPr="00597E0D" w14:paraId="5880FA78" w14:textId="77777777" w:rsidTr="000E40FB">
        <w:trPr>
          <w:trHeight w:val="2125"/>
        </w:trPr>
        <w:tc>
          <w:tcPr>
            <w:tcW w:w="9923" w:type="dxa"/>
          </w:tcPr>
          <w:p w14:paraId="32E36406" w14:textId="77777777" w:rsidR="00F4697E" w:rsidRPr="00597E0D" w:rsidRDefault="00F4697E" w:rsidP="00A37534">
            <w:pPr>
              <w:pStyle w:val="Normale20"/>
              <w:tabs>
                <w:tab w:val="left" w:pos="0"/>
              </w:tabs>
              <w:spacing w:before="120"/>
              <w:ind w:left="1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8366816" w14:textId="77777777" w:rsidR="00D8613D" w:rsidRPr="00F8041F" w:rsidRDefault="00D8613D" w:rsidP="001741FE">
      <w:pPr>
        <w:pStyle w:val="Normale2"/>
        <w:pageBreakBefore/>
        <w:spacing w:line="360" w:lineRule="auto"/>
        <w:jc w:val="both"/>
        <w:rPr>
          <w:rFonts w:ascii="Century Gothic" w:hAnsi="Century Gothic"/>
          <w:i/>
          <w:sz w:val="16"/>
          <w:szCs w:val="20"/>
        </w:rPr>
      </w:pPr>
      <w:r w:rsidRPr="00597E0D">
        <w:rPr>
          <w:rFonts w:ascii="Century Gothic" w:hAnsi="Century Gothic"/>
          <w:sz w:val="20"/>
          <w:szCs w:val="20"/>
        </w:rPr>
        <w:lastRenderedPageBreak/>
        <w:t>DESCRIZIONE DEI PROGETTI PREVISTI</w:t>
      </w:r>
      <w:r w:rsidR="001741FE" w:rsidRPr="00597E0D">
        <w:rPr>
          <w:rFonts w:ascii="Century Gothic" w:hAnsi="Century Gothic"/>
          <w:sz w:val="20"/>
          <w:szCs w:val="20"/>
        </w:rPr>
        <w:t xml:space="preserve"> </w:t>
      </w:r>
      <w:r w:rsidRPr="00F8041F">
        <w:rPr>
          <w:rFonts w:ascii="Century Gothic" w:hAnsi="Century Gothic"/>
          <w:i/>
          <w:sz w:val="16"/>
          <w:szCs w:val="20"/>
        </w:rPr>
        <w:t>(</w:t>
      </w:r>
      <w:r w:rsidR="001741FE" w:rsidRPr="00F8041F">
        <w:rPr>
          <w:rFonts w:ascii="Century Gothic" w:hAnsi="Century Gothic"/>
          <w:i/>
          <w:sz w:val="16"/>
          <w:szCs w:val="20"/>
        </w:rPr>
        <w:t xml:space="preserve">da </w:t>
      </w:r>
      <w:r w:rsidR="00377B8E" w:rsidRPr="00F8041F">
        <w:rPr>
          <w:rFonts w:ascii="Century Gothic" w:hAnsi="Century Gothic"/>
          <w:i/>
          <w:sz w:val="16"/>
          <w:szCs w:val="20"/>
        </w:rPr>
        <w:t>r</w:t>
      </w:r>
      <w:r w:rsidR="00377B8E" w:rsidRPr="00F8041F">
        <w:rPr>
          <w:rFonts w:ascii="Century Gothic" w:hAnsi="Century Gothic"/>
          <w:bCs/>
          <w:i/>
          <w:sz w:val="16"/>
          <w:szCs w:val="20"/>
        </w:rPr>
        <w:t>ipetere ogni</w:t>
      </w:r>
      <w:r w:rsidRPr="00F8041F">
        <w:rPr>
          <w:rFonts w:ascii="Century Gothic" w:hAnsi="Century Gothic"/>
          <w:bCs/>
          <w:i/>
          <w:sz w:val="16"/>
          <w:szCs w:val="20"/>
        </w:rPr>
        <w:t xml:space="preserve"> progett</w:t>
      </w:r>
      <w:r w:rsidR="001741FE" w:rsidRPr="00F8041F">
        <w:rPr>
          <w:rFonts w:ascii="Century Gothic" w:hAnsi="Century Gothic"/>
          <w:bCs/>
          <w:i/>
          <w:sz w:val="16"/>
          <w:szCs w:val="20"/>
        </w:rPr>
        <w:t>o dell’operazione</w:t>
      </w:r>
      <w:r w:rsidRPr="00F8041F">
        <w:rPr>
          <w:rFonts w:ascii="Century Gothic" w:hAnsi="Century Gothic"/>
          <w:i/>
          <w:sz w:val="16"/>
          <w:szCs w:val="20"/>
        </w:rPr>
        <w:t>)</w:t>
      </w:r>
    </w:p>
    <w:p w14:paraId="6A43F21A" w14:textId="38A5E899" w:rsidR="00D8613D" w:rsidRPr="00597E0D" w:rsidRDefault="00377B8E" w:rsidP="00A52301">
      <w:pPr>
        <w:pStyle w:val="Normale2"/>
        <w:spacing w:before="360"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PROGETTO N _________________________________</w:t>
      </w:r>
      <w:r w:rsidR="00F56421">
        <w:rPr>
          <w:rFonts w:ascii="Century Gothic" w:hAnsi="Century Gothic"/>
          <w:sz w:val="20"/>
          <w:szCs w:val="20"/>
        </w:rPr>
        <w:t>_________</w:t>
      </w:r>
    </w:p>
    <w:p w14:paraId="3ECB4AE7" w14:textId="6D3B60D0" w:rsidR="00F56421" w:rsidRDefault="00D8613D" w:rsidP="001741FE">
      <w:pPr>
        <w:pStyle w:val="Normale2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Titolo del Progetto</w:t>
      </w:r>
      <w:r w:rsidR="001741FE" w:rsidRPr="00597E0D">
        <w:rPr>
          <w:rFonts w:ascii="Century Gothic" w:hAnsi="Century Gothic"/>
          <w:sz w:val="20"/>
          <w:szCs w:val="20"/>
        </w:rPr>
        <w:t>:</w:t>
      </w:r>
      <w:r w:rsidR="00377B8E" w:rsidRPr="00597E0D">
        <w:rPr>
          <w:rFonts w:ascii="Century Gothic" w:hAnsi="Century Gothic"/>
          <w:sz w:val="20"/>
          <w:szCs w:val="20"/>
        </w:rPr>
        <w:t xml:space="preserve"> ____________________________________</w:t>
      </w:r>
    </w:p>
    <w:p w14:paraId="4BABAEAE" w14:textId="24C16711" w:rsidR="00D8613D" w:rsidRDefault="00246AE3" w:rsidP="001741FE">
      <w:pPr>
        <w:pStyle w:val="Normale2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Sede di svolgimento</w:t>
      </w:r>
      <w:r w:rsidR="00F56421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>_____________________</w:t>
      </w:r>
      <w:r w:rsidR="00F56421">
        <w:rPr>
          <w:rFonts w:ascii="Century Gothic" w:hAnsi="Century Gothic"/>
          <w:sz w:val="20"/>
          <w:szCs w:val="20"/>
        </w:rPr>
        <w:t>____________</w:t>
      </w:r>
      <w:r>
        <w:rPr>
          <w:rFonts w:ascii="Century Gothic" w:hAnsi="Century Gothic"/>
          <w:sz w:val="20"/>
          <w:szCs w:val="20"/>
        </w:rPr>
        <w:t>__</w:t>
      </w:r>
    </w:p>
    <w:p w14:paraId="00A84302" w14:textId="3694794A" w:rsidR="00B67148" w:rsidRDefault="00A02B93" w:rsidP="001741FE">
      <w:pPr>
        <w:pStyle w:val="Normale2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9656C">
        <w:rPr>
          <w:rFonts w:ascii="Century Gothic" w:hAnsi="Century Gothic"/>
          <w:sz w:val="20"/>
          <w:szCs w:val="20"/>
        </w:rPr>
        <w:t>Qualifica di riferimento</w:t>
      </w:r>
      <w:r w:rsidR="00F56421">
        <w:rPr>
          <w:rFonts w:ascii="Century Gothic" w:hAnsi="Century Gothic"/>
          <w:sz w:val="20"/>
          <w:szCs w:val="20"/>
        </w:rPr>
        <w:t xml:space="preserve">: </w:t>
      </w:r>
      <w:r w:rsidRPr="0049656C">
        <w:rPr>
          <w:rFonts w:ascii="Century Gothic" w:hAnsi="Century Gothic"/>
          <w:sz w:val="20"/>
          <w:szCs w:val="20"/>
        </w:rPr>
        <w:t>_________________________________</w:t>
      </w:r>
    </w:p>
    <w:p w14:paraId="3AD34CDD" w14:textId="78FDE3FF" w:rsidR="00687DFC" w:rsidRPr="00365356" w:rsidRDefault="00687DFC" w:rsidP="00365356">
      <w:pPr>
        <w:pStyle w:val="Normale20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65356">
        <w:rPr>
          <w:rFonts w:ascii="Century Gothic" w:hAnsi="Century Gothic"/>
          <w:sz w:val="20"/>
          <w:szCs w:val="20"/>
        </w:rPr>
        <w:t>Attestazione rilasciata</w:t>
      </w:r>
      <w:r w:rsidR="00F56421" w:rsidRPr="00365356">
        <w:rPr>
          <w:rFonts w:ascii="Century Gothic" w:hAnsi="Century Gothic"/>
          <w:sz w:val="20"/>
          <w:szCs w:val="20"/>
        </w:rPr>
        <w:t>:</w:t>
      </w:r>
      <w:r w:rsidRPr="00365356">
        <w:rPr>
          <w:rFonts w:ascii="Century Gothic" w:hAnsi="Century Gothic"/>
          <w:sz w:val="20"/>
          <w:szCs w:val="20"/>
        </w:rPr>
        <w:t xml:space="preserve">  ___</w:t>
      </w:r>
      <w:r w:rsidR="00F56421" w:rsidRPr="00365356">
        <w:rPr>
          <w:rFonts w:ascii="Century Gothic" w:hAnsi="Century Gothic"/>
          <w:sz w:val="20"/>
          <w:szCs w:val="20"/>
        </w:rPr>
        <w:t>Scheda capacità e Conoscenze</w:t>
      </w:r>
      <w:r w:rsidRPr="00365356">
        <w:rPr>
          <w:rFonts w:ascii="Century Gothic" w:hAnsi="Century Gothic"/>
          <w:sz w:val="20"/>
          <w:szCs w:val="20"/>
        </w:rPr>
        <w:t>___</w:t>
      </w:r>
    </w:p>
    <w:p w14:paraId="5B541645" w14:textId="1B74AE2F" w:rsidR="00A120BA" w:rsidRPr="005A599E" w:rsidRDefault="00246AE3" w:rsidP="00365356">
      <w:pPr>
        <w:pStyle w:val="Normale20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65356">
        <w:rPr>
          <w:rFonts w:ascii="Century Gothic" w:hAnsi="Century Gothic"/>
          <w:sz w:val="20"/>
          <w:szCs w:val="20"/>
        </w:rPr>
        <w:t xml:space="preserve">Caratteristiche delle persone che accedono al </w:t>
      </w:r>
      <w:r w:rsidR="00A30BDE" w:rsidRPr="00365356">
        <w:rPr>
          <w:rFonts w:ascii="Century Gothic" w:hAnsi="Century Gothic"/>
          <w:sz w:val="20"/>
          <w:szCs w:val="20"/>
        </w:rPr>
        <w:t>S</w:t>
      </w:r>
      <w:r w:rsidRPr="00365356">
        <w:rPr>
          <w:rFonts w:ascii="Century Gothic" w:hAnsi="Century Gothic"/>
          <w:sz w:val="20"/>
          <w:szCs w:val="20"/>
        </w:rPr>
        <w:t xml:space="preserve">ervizio </w:t>
      </w:r>
      <w:r w:rsidR="00A30BDE" w:rsidRPr="00365356">
        <w:rPr>
          <w:rFonts w:ascii="Century Gothic" w:hAnsi="Century Gothic"/>
          <w:sz w:val="20"/>
          <w:szCs w:val="20"/>
        </w:rPr>
        <w:t>di SRFC</w:t>
      </w:r>
      <w:r w:rsidR="00365356" w:rsidRPr="00365356">
        <w:rPr>
          <w:rFonts w:ascii="Century Gothic" w:hAnsi="Century Gothic"/>
          <w:sz w:val="20"/>
          <w:szCs w:val="20"/>
        </w:rPr>
        <w:t xml:space="preserve"> (max </w:t>
      </w:r>
      <w:r w:rsidR="005B5B8B">
        <w:rPr>
          <w:rFonts w:ascii="Century Gothic" w:hAnsi="Century Gothic"/>
          <w:sz w:val="20"/>
          <w:szCs w:val="20"/>
        </w:rPr>
        <w:t>3</w:t>
      </w:r>
      <w:r w:rsidR="00365356" w:rsidRPr="00365356">
        <w:rPr>
          <w:rFonts w:ascii="Century Gothic" w:hAnsi="Century Gothic"/>
          <w:sz w:val="20"/>
          <w:szCs w:val="20"/>
        </w:rPr>
        <w:t>000)</w:t>
      </w: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62455" w:rsidRPr="00597E0D" w14:paraId="4D6A20A0" w14:textId="77777777" w:rsidTr="00B17E22">
        <w:trPr>
          <w:trHeight w:val="2090"/>
        </w:trPr>
        <w:tc>
          <w:tcPr>
            <w:tcW w:w="9781" w:type="dxa"/>
          </w:tcPr>
          <w:p w14:paraId="39DC2452" w14:textId="7343E453" w:rsidR="00962455" w:rsidRPr="00597E0D" w:rsidRDefault="00962455" w:rsidP="00A120BA">
            <w:pPr>
              <w:pStyle w:val="Standard"/>
              <w:autoSpaceDE w:val="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55F2882C" w14:textId="2015BB52" w:rsidR="003A3436" w:rsidRPr="007C2989" w:rsidRDefault="003A3436" w:rsidP="003A3436">
      <w:pPr>
        <w:spacing w:before="240"/>
        <w:ind w:left="142"/>
        <w:rPr>
          <w:rFonts w:ascii="Century Gothic" w:hAnsi="Century Gothic" w:cs="Arial"/>
          <w:color w:val="000000"/>
          <w:sz w:val="20"/>
          <w:szCs w:val="20"/>
        </w:rPr>
      </w:pPr>
      <w:r w:rsidRPr="007C2989">
        <w:rPr>
          <w:rFonts w:ascii="Century Gothic" w:hAnsi="Century Gothic" w:cs="Arial"/>
          <w:color w:val="000000"/>
          <w:sz w:val="20"/>
          <w:szCs w:val="20"/>
        </w:rPr>
        <w:t xml:space="preserve">Contesto specifico di riferimento </w:t>
      </w:r>
      <w:r w:rsidR="00F56421" w:rsidRPr="007C2989">
        <w:rPr>
          <w:rFonts w:ascii="Century Gothic" w:hAnsi="Century Gothic" w:cs="Arial"/>
          <w:color w:val="000000"/>
          <w:sz w:val="20"/>
          <w:szCs w:val="20"/>
        </w:rPr>
        <w:t>nel quale si è svolt</w:t>
      </w:r>
      <w:r w:rsidR="00423CA6" w:rsidRPr="007C2989">
        <w:rPr>
          <w:rFonts w:ascii="Century Gothic" w:hAnsi="Century Gothic" w:cs="Arial"/>
          <w:color w:val="000000"/>
          <w:sz w:val="20"/>
          <w:szCs w:val="20"/>
        </w:rPr>
        <w:t>a</w:t>
      </w:r>
      <w:r w:rsidR="00F56421" w:rsidRPr="007C298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867D49" w:rsidRPr="007C2989">
        <w:rPr>
          <w:rFonts w:ascii="Century Gothic" w:hAnsi="Century Gothic" w:cs="Arial"/>
          <w:color w:val="000000"/>
          <w:sz w:val="20"/>
          <w:szCs w:val="20"/>
        </w:rPr>
        <w:t>l’</w:t>
      </w:r>
      <w:r w:rsidR="00F56421" w:rsidRPr="007C2989">
        <w:rPr>
          <w:rFonts w:ascii="Century Gothic" w:hAnsi="Century Gothic" w:cs="Arial"/>
          <w:color w:val="000000"/>
          <w:sz w:val="20"/>
          <w:szCs w:val="20"/>
        </w:rPr>
        <w:t xml:space="preserve">esperienza di Servizio Civile Universale </w:t>
      </w:r>
      <w:r w:rsidRPr="007C2989">
        <w:rPr>
          <w:rFonts w:ascii="Century Gothic" w:hAnsi="Century Gothic" w:cs="Arial"/>
          <w:color w:val="000000"/>
          <w:sz w:val="20"/>
          <w:szCs w:val="20"/>
        </w:rPr>
        <w:t xml:space="preserve">in raccordo con </w:t>
      </w:r>
      <w:r w:rsidR="004A193A" w:rsidRPr="007C2989">
        <w:rPr>
          <w:rFonts w:ascii="Century Gothic" w:hAnsi="Century Gothic" w:cs="Arial"/>
          <w:color w:val="000000"/>
          <w:sz w:val="20"/>
          <w:szCs w:val="20"/>
        </w:rPr>
        <w:t xml:space="preserve">lo specifico </w:t>
      </w:r>
      <w:r w:rsidRPr="007C2989">
        <w:rPr>
          <w:rFonts w:ascii="Century Gothic" w:hAnsi="Century Gothic" w:cs="Arial"/>
          <w:color w:val="000000"/>
          <w:sz w:val="20"/>
          <w:szCs w:val="20"/>
        </w:rPr>
        <w:t xml:space="preserve">programma di intervento/progetto </w:t>
      </w:r>
      <w:r w:rsidR="005B5B8B">
        <w:rPr>
          <w:rFonts w:ascii="Century Gothic" w:hAnsi="Century Gothic" w:cs="Arial"/>
          <w:color w:val="000000"/>
          <w:sz w:val="20"/>
          <w:szCs w:val="20"/>
        </w:rPr>
        <w:t>(max 3000)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25"/>
      </w:tblGrid>
      <w:tr w:rsidR="003A3436" w:rsidRPr="00B17E22" w14:paraId="556FC9FB" w14:textId="77777777" w:rsidTr="00235544">
        <w:trPr>
          <w:trHeight w:val="1399"/>
        </w:trPr>
        <w:tc>
          <w:tcPr>
            <w:tcW w:w="9825" w:type="dxa"/>
          </w:tcPr>
          <w:p w14:paraId="545ED720" w14:textId="77777777" w:rsidR="003A3436" w:rsidRPr="00B17E22" w:rsidRDefault="003A3436" w:rsidP="00235544">
            <w:pPr>
              <w:pStyle w:val="Standard"/>
              <w:autoSpaceDE w:val="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39AA954B" w14:textId="5342B610" w:rsidR="00687DFC" w:rsidRPr="007C2989" w:rsidRDefault="00F56421" w:rsidP="00A30BDE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kern w:val="0"/>
          <w:sz w:val="20"/>
          <w:szCs w:val="20"/>
          <w:lang w:eastAsia="it-IT" w:bidi="it-IT"/>
        </w:rPr>
      </w:pPr>
      <w:bookmarkStart w:id="1" w:name="_Hlk274668"/>
      <w:r w:rsidRPr="007C2989">
        <w:rPr>
          <w:rFonts w:ascii="Century Gothic" w:hAnsi="Century Gothic" w:cs="Arial"/>
          <w:color w:val="000000"/>
          <w:kern w:val="0"/>
          <w:sz w:val="20"/>
          <w:szCs w:val="20"/>
          <w:lang w:eastAsia="it-IT" w:bidi="it-IT"/>
        </w:rPr>
        <w:t>Capacità e conoscenze della qualifica pres</w:t>
      </w:r>
      <w:r w:rsidR="00423CA6" w:rsidRPr="007C2989">
        <w:rPr>
          <w:rFonts w:ascii="Century Gothic" w:hAnsi="Century Gothic" w:cs="Arial"/>
          <w:color w:val="000000"/>
          <w:kern w:val="0"/>
          <w:sz w:val="20"/>
          <w:szCs w:val="20"/>
          <w:lang w:eastAsia="it-IT" w:bidi="it-IT"/>
        </w:rPr>
        <w:t>e</w:t>
      </w:r>
      <w:r w:rsidRPr="007C2989">
        <w:rPr>
          <w:rFonts w:ascii="Century Gothic" w:hAnsi="Century Gothic" w:cs="Arial"/>
          <w:color w:val="000000"/>
          <w:kern w:val="0"/>
          <w:sz w:val="20"/>
          <w:szCs w:val="20"/>
          <w:lang w:eastAsia="it-IT" w:bidi="it-IT"/>
        </w:rPr>
        <w:t xml:space="preserve"> a riferimento</w:t>
      </w:r>
      <w:r w:rsidR="00423CA6" w:rsidRPr="007C2989">
        <w:rPr>
          <w:rFonts w:ascii="Century Gothic" w:hAnsi="Century Gothic" w:cs="Arial"/>
          <w:color w:val="000000"/>
          <w:kern w:val="0"/>
          <w:sz w:val="20"/>
          <w:szCs w:val="20"/>
          <w:lang w:eastAsia="it-IT" w:bidi="it-IT"/>
        </w:rPr>
        <w:t xml:space="preserve"> per l’erogazione del Servizio di SRFC </w:t>
      </w:r>
      <w:r w:rsidR="005B5B8B">
        <w:rPr>
          <w:rFonts w:ascii="Century Gothic" w:hAnsi="Century Gothic" w:cs="Arial"/>
          <w:color w:val="000000"/>
          <w:kern w:val="0"/>
          <w:sz w:val="20"/>
          <w:szCs w:val="20"/>
          <w:lang w:eastAsia="it-IT" w:bidi="it-IT"/>
        </w:rPr>
        <w:t>(max 3000)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25"/>
      </w:tblGrid>
      <w:tr w:rsidR="00F56421" w:rsidRPr="00B17E22" w14:paraId="3B41D58F" w14:textId="77777777" w:rsidTr="00235544">
        <w:trPr>
          <w:trHeight w:val="1399"/>
        </w:trPr>
        <w:tc>
          <w:tcPr>
            <w:tcW w:w="9825" w:type="dxa"/>
          </w:tcPr>
          <w:p w14:paraId="58B53868" w14:textId="77777777" w:rsidR="00F56421" w:rsidRPr="00B17E22" w:rsidRDefault="00F56421" w:rsidP="00235544">
            <w:pPr>
              <w:pStyle w:val="Standard"/>
              <w:autoSpaceDE w:val="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bookmarkEnd w:id="1"/>
    <w:p w14:paraId="7B7274DC" w14:textId="1C84D411" w:rsidR="00962455" w:rsidRPr="00A00C71" w:rsidRDefault="008E3260" w:rsidP="00A120BA">
      <w:pPr>
        <w:spacing w:before="240"/>
        <w:ind w:left="142"/>
        <w:rPr>
          <w:rFonts w:ascii="Century Gothic" w:hAnsi="Century Gothic"/>
          <w:iCs/>
          <w:sz w:val="20"/>
          <w:szCs w:val="20"/>
        </w:rPr>
      </w:pPr>
      <w:r w:rsidRPr="00A00C71">
        <w:rPr>
          <w:rFonts w:ascii="Century Gothic" w:hAnsi="Century Gothic" w:cs="Arial"/>
          <w:iCs/>
          <w:color w:val="000000"/>
          <w:sz w:val="20"/>
          <w:szCs w:val="20"/>
        </w:rPr>
        <w:t>M</w:t>
      </w:r>
      <w:r w:rsidR="00246AE3" w:rsidRPr="00A00C71">
        <w:rPr>
          <w:rFonts w:ascii="Century Gothic" w:hAnsi="Century Gothic" w:cs="Arial"/>
          <w:iCs/>
          <w:color w:val="000000"/>
          <w:sz w:val="20"/>
          <w:szCs w:val="20"/>
        </w:rPr>
        <w:t xml:space="preserve">odalità organizzative </w:t>
      </w:r>
      <w:r w:rsidRPr="00A00C71">
        <w:rPr>
          <w:rFonts w:ascii="Century Gothic" w:hAnsi="Century Gothic" w:cs="Arial"/>
          <w:iCs/>
          <w:color w:val="000000"/>
          <w:sz w:val="20"/>
          <w:szCs w:val="20"/>
        </w:rPr>
        <w:t xml:space="preserve">e </w:t>
      </w:r>
      <w:r w:rsidR="00246AE3" w:rsidRPr="00A00C71">
        <w:rPr>
          <w:rFonts w:ascii="Century Gothic" w:hAnsi="Century Gothic" w:cs="Arial"/>
          <w:iCs/>
          <w:color w:val="000000"/>
          <w:sz w:val="20"/>
          <w:szCs w:val="20"/>
        </w:rPr>
        <w:t xml:space="preserve">logistiche </w:t>
      </w:r>
      <w:r w:rsidRPr="00A00C71">
        <w:rPr>
          <w:rFonts w:ascii="Century Gothic" w:hAnsi="Century Gothic" w:cs="Arial"/>
          <w:iCs/>
          <w:color w:val="000000"/>
          <w:sz w:val="20"/>
          <w:szCs w:val="20"/>
        </w:rPr>
        <w:t>per l’erogazione del Servizio di SRFC</w:t>
      </w:r>
      <w:r w:rsidR="005B5B8B">
        <w:rPr>
          <w:rFonts w:ascii="Century Gothic" w:hAnsi="Century Gothic" w:cs="Arial"/>
          <w:iCs/>
          <w:color w:val="000000"/>
          <w:sz w:val="20"/>
          <w:szCs w:val="20"/>
        </w:rPr>
        <w:t xml:space="preserve"> (max 3000)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25"/>
      </w:tblGrid>
      <w:tr w:rsidR="00B17E22" w:rsidRPr="00B17E22" w14:paraId="32BD320C" w14:textId="77777777" w:rsidTr="00B17E22">
        <w:trPr>
          <w:trHeight w:val="1399"/>
        </w:trPr>
        <w:tc>
          <w:tcPr>
            <w:tcW w:w="9825" w:type="dxa"/>
          </w:tcPr>
          <w:p w14:paraId="01910017" w14:textId="6F4E9D6D" w:rsidR="00B17E22" w:rsidRPr="00B17E22" w:rsidRDefault="00B17E22" w:rsidP="00A120BA">
            <w:pPr>
              <w:pStyle w:val="Standard"/>
              <w:autoSpaceDE w:val="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6F3CE9CA" w14:textId="2F6608DC" w:rsidR="00B17E22" w:rsidRPr="007C2989" w:rsidRDefault="008E3260" w:rsidP="00A120BA">
      <w:pPr>
        <w:pStyle w:val="Standard"/>
        <w:autoSpaceDE w:val="0"/>
        <w:spacing w:before="240"/>
        <w:ind w:left="142"/>
        <w:rPr>
          <w:rFonts w:ascii="Century Gothic" w:hAnsi="Century Gothic" w:cs="Arial"/>
          <w:i/>
          <w:color w:val="000000"/>
          <w:kern w:val="0"/>
          <w:sz w:val="20"/>
          <w:szCs w:val="20"/>
          <w:lang w:eastAsia="it-IT" w:bidi="it-IT"/>
        </w:rPr>
      </w:pPr>
      <w:r w:rsidRPr="00A00C71">
        <w:rPr>
          <w:rFonts w:ascii="Century Gothic" w:hAnsi="Century Gothic" w:cs="Arial"/>
          <w:iCs/>
          <w:color w:val="000000"/>
          <w:sz w:val="20"/>
          <w:szCs w:val="20"/>
        </w:rPr>
        <w:t>L’Accesso al Servizio</w:t>
      </w:r>
      <w:r w:rsidR="002A23E8" w:rsidRPr="00A00C71">
        <w:rPr>
          <w:rFonts w:ascii="Century Gothic" w:hAnsi="Century Gothic" w:cs="Arial"/>
          <w:iCs/>
          <w:color w:val="000000"/>
          <w:sz w:val="20"/>
          <w:szCs w:val="20"/>
        </w:rPr>
        <w:t xml:space="preserve"> di SRFC</w:t>
      </w:r>
      <w:r w:rsidR="005F7038">
        <w:rPr>
          <w:rFonts w:ascii="Century Gothic" w:hAnsi="Century Gothic" w:cs="Arial"/>
          <w:iCs/>
          <w:color w:val="000000"/>
          <w:sz w:val="20"/>
          <w:szCs w:val="20"/>
        </w:rPr>
        <w:t xml:space="preserve">: </w:t>
      </w:r>
      <w:r w:rsidR="005F7038" w:rsidRPr="007C2989">
        <w:rPr>
          <w:rFonts w:ascii="Century Gothic" w:hAnsi="Century Gothic" w:cs="Arial"/>
          <w:i/>
          <w:color w:val="000000"/>
          <w:kern w:val="0"/>
          <w:sz w:val="20"/>
          <w:szCs w:val="20"/>
          <w:lang w:eastAsia="it-IT" w:bidi="it-IT"/>
        </w:rPr>
        <w:t>modalità, strumenti</w:t>
      </w:r>
      <w:r w:rsidR="00687DFC" w:rsidRPr="007C2989">
        <w:rPr>
          <w:rFonts w:ascii="Century Gothic" w:hAnsi="Century Gothic" w:cs="Arial"/>
          <w:i/>
          <w:color w:val="000000"/>
          <w:kern w:val="0"/>
          <w:sz w:val="20"/>
          <w:szCs w:val="20"/>
          <w:lang w:eastAsia="it-IT" w:bidi="it-IT"/>
        </w:rPr>
        <w:t>, tempi</w:t>
      </w:r>
      <w:r w:rsidR="005F7038" w:rsidRPr="007C2989">
        <w:rPr>
          <w:rFonts w:ascii="Century Gothic" w:hAnsi="Century Gothic" w:cs="Arial"/>
          <w:i/>
          <w:color w:val="000000"/>
          <w:kern w:val="0"/>
          <w:sz w:val="20"/>
          <w:szCs w:val="20"/>
          <w:lang w:eastAsia="it-IT" w:bidi="it-IT"/>
        </w:rPr>
        <w:t xml:space="preserve"> e risorse professionali coinvolte</w:t>
      </w:r>
      <w:r w:rsidR="005B5B8B">
        <w:rPr>
          <w:rFonts w:ascii="Century Gothic" w:hAnsi="Century Gothic" w:cs="Arial"/>
          <w:i/>
          <w:color w:val="000000"/>
          <w:kern w:val="0"/>
          <w:sz w:val="20"/>
          <w:szCs w:val="20"/>
          <w:lang w:eastAsia="it-IT" w:bidi="it-IT"/>
        </w:rPr>
        <w:t>(max 3000)</w:t>
      </w:r>
    </w:p>
    <w:tbl>
      <w:tblPr>
        <w:tblStyle w:val="Grigliatabella"/>
        <w:tblW w:w="9896" w:type="dxa"/>
        <w:tblInd w:w="137" w:type="dxa"/>
        <w:tblLook w:val="04A0" w:firstRow="1" w:lastRow="0" w:firstColumn="1" w:lastColumn="0" w:noHBand="0" w:noVBand="1"/>
      </w:tblPr>
      <w:tblGrid>
        <w:gridCol w:w="9896"/>
      </w:tblGrid>
      <w:tr w:rsidR="00962455" w:rsidRPr="00597E0D" w14:paraId="6DE075FD" w14:textId="77777777" w:rsidTr="00314CA0">
        <w:trPr>
          <w:trHeight w:val="3581"/>
        </w:trPr>
        <w:tc>
          <w:tcPr>
            <w:tcW w:w="9896" w:type="dxa"/>
          </w:tcPr>
          <w:p w14:paraId="6AC049EA" w14:textId="2C04C611" w:rsidR="00962455" w:rsidRPr="00597E0D" w:rsidRDefault="00962455" w:rsidP="00A120BA">
            <w:pPr>
              <w:pStyle w:val="Standard"/>
              <w:autoSpaceDE w:val="0"/>
              <w:spacing w:before="12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571B5EE6" w14:textId="5CEB25F4" w:rsidR="00962455" w:rsidRPr="00597E0D" w:rsidRDefault="002A23E8" w:rsidP="00A120BA">
      <w:pPr>
        <w:spacing w:before="240"/>
        <w:ind w:left="14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Accertamento tramite evidenze: </w:t>
      </w:r>
      <w:r w:rsidR="00D0420C">
        <w:rPr>
          <w:rFonts w:ascii="Century Gothic" w:hAnsi="Century Gothic" w:cs="Arial"/>
          <w:i/>
          <w:color w:val="000000"/>
          <w:sz w:val="20"/>
          <w:szCs w:val="20"/>
        </w:rPr>
        <w:t>modalità</w:t>
      </w:r>
      <w:r w:rsidR="008E3260">
        <w:rPr>
          <w:rFonts w:ascii="Century Gothic" w:hAnsi="Century Gothic" w:cs="Arial"/>
          <w:i/>
          <w:color w:val="000000"/>
          <w:sz w:val="20"/>
          <w:szCs w:val="20"/>
        </w:rPr>
        <w:t>,</w:t>
      </w:r>
      <w:r w:rsidR="00D0420C">
        <w:rPr>
          <w:rFonts w:ascii="Century Gothic" w:hAnsi="Century Gothic" w:cs="Arial"/>
          <w:i/>
          <w:color w:val="000000"/>
          <w:sz w:val="20"/>
          <w:szCs w:val="20"/>
        </w:rPr>
        <w:t xml:space="preserve"> strumenti</w:t>
      </w:r>
      <w:r w:rsidR="00687DFC">
        <w:rPr>
          <w:rFonts w:ascii="Century Gothic" w:hAnsi="Century Gothic" w:cs="Arial"/>
          <w:i/>
          <w:color w:val="000000"/>
          <w:sz w:val="20"/>
          <w:szCs w:val="20"/>
        </w:rPr>
        <w:t xml:space="preserve">, </w:t>
      </w:r>
      <w:r w:rsidR="00687DFC" w:rsidRPr="007C2989">
        <w:rPr>
          <w:rFonts w:ascii="Century Gothic" w:hAnsi="Century Gothic" w:cs="Arial"/>
          <w:i/>
          <w:color w:val="000000"/>
          <w:sz w:val="20"/>
          <w:szCs w:val="20"/>
        </w:rPr>
        <w:t>tempi</w:t>
      </w:r>
      <w:r w:rsidR="008E3260" w:rsidRPr="007C2989">
        <w:rPr>
          <w:rFonts w:ascii="Century Gothic" w:hAnsi="Century Gothic" w:cs="Arial"/>
          <w:i/>
          <w:color w:val="000000"/>
          <w:sz w:val="20"/>
          <w:szCs w:val="20"/>
        </w:rPr>
        <w:t xml:space="preserve"> </w:t>
      </w:r>
      <w:r w:rsidR="00D0420C">
        <w:rPr>
          <w:rFonts w:ascii="Century Gothic" w:hAnsi="Century Gothic" w:cs="Arial"/>
          <w:i/>
          <w:color w:val="000000"/>
          <w:sz w:val="20"/>
          <w:szCs w:val="20"/>
        </w:rPr>
        <w:t xml:space="preserve">e risorse </w:t>
      </w:r>
      <w:r w:rsidRPr="002A23E8">
        <w:rPr>
          <w:rFonts w:ascii="Century Gothic" w:hAnsi="Century Gothic" w:cs="Arial"/>
          <w:i/>
          <w:color w:val="000000"/>
          <w:sz w:val="20"/>
          <w:szCs w:val="20"/>
        </w:rPr>
        <w:t>professionali coinvolte</w:t>
      </w:r>
      <w:r w:rsidR="005B5B8B">
        <w:rPr>
          <w:rFonts w:ascii="Century Gothic" w:hAnsi="Century Gothic" w:cs="Arial"/>
          <w:i/>
          <w:color w:val="000000"/>
          <w:sz w:val="20"/>
          <w:szCs w:val="20"/>
        </w:rPr>
        <w:t xml:space="preserve"> (max 3000)</w:t>
      </w:r>
    </w:p>
    <w:tbl>
      <w:tblPr>
        <w:tblStyle w:val="Grigliatabella"/>
        <w:tblW w:w="9896" w:type="dxa"/>
        <w:tblInd w:w="137" w:type="dxa"/>
        <w:tblLook w:val="04A0" w:firstRow="1" w:lastRow="0" w:firstColumn="1" w:lastColumn="0" w:noHBand="0" w:noVBand="1"/>
      </w:tblPr>
      <w:tblGrid>
        <w:gridCol w:w="9896"/>
      </w:tblGrid>
      <w:tr w:rsidR="00962455" w:rsidRPr="00597E0D" w14:paraId="3D3DA377" w14:textId="77777777" w:rsidTr="00B17E22">
        <w:trPr>
          <w:trHeight w:val="1830"/>
        </w:trPr>
        <w:tc>
          <w:tcPr>
            <w:tcW w:w="9896" w:type="dxa"/>
          </w:tcPr>
          <w:p w14:paraId="50147E49" w14:textId="7A82FE66" w:rsidR="00962455" w:rsidRPr="00597E0D" w:rsidRDefault="00962455" w:rsidP="00A120BA">
            <w:pPr>
              <w:pStyle w:val="Standard"/>
              <w:autoSpaceDE w:val="0"/>
              <w:spacing w:before="12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5862C05D" w14:textId="2F181453" w:rsidR="00597E0D" w:rsidRDefault="00597E0D" w:rsidP="00A120BA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</w:p>
    <w:p w14:paraId="49D08872" w14:textId="7CE5FC3E" w:rsidR="002A23E8" w:rsidRPr="00597E0D" w:rsidRDefault="002A23E8" w:rsidP="00A120BA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Tempi </w:t>
      </w:r>
      <w:r w:rsidR="00692E5B">
        <w:rPr>
          <w:rFonts w:ascii="Century Gothic" w:hAnsi="Century Gothic" w:cs="Arial"/>
          <w:color w:val="000000"/>
          <w:sz w:val="20"/>
          <w:szCs w:val="20"/>
        </w:rPr>
        <w:t xml:space="preserve">e date </w:t>
      </w:r>
      <w:r>
        <w:rPr>
          <w:rFonts w:ascii="Century Gothic" w:hAnsi="Century Gothic" w:cs="Arial"/>
          <w:color w:val="000000"/>
          <w:sz w:val="20"/>
          <w:szCs w:val="20"/>
        </w:rPr>
        <w:t>di realizzazione del Servizio</w:t>
      </w:r>
      <w:r w:rsidR="005B5B8B">
        <w:rPr>
          <w:rFonts w:ascii="Century Gothic" w:hAnsi="Century Gothic" w:cs="Arial"/>
          <w:color w:val="000000"/>
          <w:sz w:val="20"/>
          <w:szCs w:val="20"/>
        </w:rPr>
        <w:t xml:space="preserve"> (max 3000)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25"/>
      </w:tblGrid>
      <w:tr w:rsidR="00962455" w:rsidRPr="00597E0D" w14:paraId="7DAD91E2" w14:textId="77777777" w:rsidTr="00F37929">
        <w:trPr>
          <w:trHeight w:val="1592"/>
        </w:trPr>
        <w:tc>
          <w:tcPr>
            <w:tcW w:w="9825" w:type="dxa"/>
          </w:tcPr>
          <w:p w14:paraId="5F7A9B88" w14:textId="64784E82" w:rsidR="00962455" w:rsidRPr="00597E0D" w:rsidRDefault="00962455" w:rsidP="00A120BA">
            <w:pPr>
              <w:pStyle w:val="Standard"/>
              <w:autoSpaceDE w:val="0"/>
              <w:spacing w:before="120"/>
              <w:ind w:left="142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7235CC2F" w14:textId="573688B4" w:rsidR="00962455" w:rsidRPr="00597E0D" w:rsidRDefault="00962455" w:rsidP="00A120BA">
      <w:pPr>
        <w:spacing w:before="120"/>
        <w:ind w:left="142"/>
        <w:jc w:val="both"/>
        <w:rPr>
          <w:rFonts w:ascii="Century Gothic" w:hAnsi="Century Gothic"/>
          <w:sz w:val="20"/>
          <w:szCs w:val="20"/>
        </w:rPr>
      </w:pPr>
    </w:p>
    <w:p w14:paraId="2FAD26E3" w14:textId="224F3E90" w:rsidR="00EA1A27" w:rsidRPr="00597E0D" w:rsidRDefault="00A120BA" w:rsidP="00A120BA">
      <w:pPr>
        <w:pStyle w:val="Standard"/>
        <w:autoSpaceDE w:val="0"/>
        <w:spacing w:before="120"/>
        <w:ind w:left="142"/>
        <w:rPr>
          <w:rFonts w:ascii="Century Gothic" w:hAnsi="Century Gothic" w:cs="Arial"/>
          <w:color w:val="000000"/>
          <w:sz w:val="20"/>
          <w:szCs w:val="20"/>
        </w:rPr>
      </w:pPr>
      <w:r w:rsidRPr="00597E0D">
        <w:rPr>
          <w:rFonts w:ascii="Century Gothic" w:hAnsi="Century Gothic"/>
          <w:sz w:val="20"/>
          <w:szCs w:val="20"/>
        </w:rPr>
        <w:t>Eventuali ulteriori informazioni</w:t>
      </w:r>
      <w:r w:rsidR="005B5B8B">
        <w:rPr>
          <w:rFonts w:ascii="Century Gothic" w:hAnsi="Century Gothic"/>
          <w:sz w:val="20"/>
          <w:szCs w:val="20"/>
        </w:rPr>
        <w:t xml:space="preserve"> (max 3000)</w:t>
      </w: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597E0D" w:rsidRPr="00597E0D" w14:paraId="59C7D60F" w14:textId="77777777" w:rsidTr="00597E0D">
        <w:trPr>
          <w:trHeight w:val="2125"/>
        </w:trPr>
        <w:tc>
          <w:tcPr>
            <w:tcW w:w="9781" w:type="dxa"/>
          </w:tcPr>
          <w:p w14:paraId="0B9E7A55" w14:textId="12310AB4" w:rsidR="00597E0D" w:rsidRPr="00597E0D" w:rsidRDefault="00597E0D" w:rsidP="00A120BA">
            <w:pPr>
              <w:pStyle w:val="Normale20"/>
              <w:tabs>
                <w:tab w:val="left" w:pos="0"/>
              </w:tabs>
              <w:spacing w:before="120"/>
              <w:ind w:left="14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0"/>
    </w:tbl>
    <w:p w14:paraId="11AAC03C" w14:textId="77777777" w:rsidR="00484D76" w:rsidRPr="00597E0D" w:rsidRDefault="00484D76" w:rsidP="00C5328E">
      <w:pPr>
        <w:pStyle w:val="Normale20"/>
        <w:tabs>
          <w:tab w:val="left" w:pos="0"/>
        </w:tabs>
        <w:spacing w:before="120"/>
        <w:jc w:val="both"/>
        <w:rPr>
          <w:rFonts w:ascii="Century Gothic" w:hAnsi="Century Gothic"/>
          <w:sz w:val="20"/>
          <w:szCs w:val="20"/>
        </w:rPr>
      </w:pPr>
    </w:p>
    <w:sectPr w:rsidR="00484D76" w:rsidRPr="00597E0D" w:rsidSect="00A52301">
      <w:headerReference w:type="even" r:id="rId11"/>
      <w:headerReference w:type="default" r:id="rId12"/>
      <w:headerReference w:type="first" r:id="rId13"/>
      <w:footnotePr>
        <w:pos w:val="beneathText"/>
      </w:footnotePr>
      <w:pgSz w:w="12240" w:h="15840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CC36" w14:textId="77777777" w:rsidR="00747CD6" w:rsidRDefault="00747CD6">
      <w:r>
        <w:separator/>
      </w:r>
    </w:p>
  </w:endnote>
  <w:endnote w:type="continuationSeparator" w:id="0">
    <w:p w14:paraId="63E882DA" w14:textId="77777777" w:rsidR="00747CD6" w:rsidRDefault="0074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33A0" w14:textId="77777777" w:rsidR="00747CD6" w:rsidRDefault="00747CD6">
      <w:r>
        <w:separator/>
      </w:r>
    </w:p>
  </w:footnote>
  <w:footnote w:type="continuationSeparator" w:id="0">
    <w:p w14:paraId="74F1EE20" w14:textId="77777777" w:rsidR="00747CD6" w:rsidRDefault="0074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84B4" w14:textId="77777777" w:rsidR="006265FF" w:rsidRDefault="006265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73CB" w14:textId="77777777" w:rsidR="006265FF" w:rsidRDefault="006265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AE6E" w14:textId="77777777" w:rsidR="006265FF" w:rsidRDefault="006265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A8F"/>
    <w:multiLevelType w:val="hybridMultilevel"/>
    <w:tmpl w:val="20A4A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A5FD3"/>
    <w:multiLevelType w:val="multilevel"/>
    <w:tmpl w:val="CAD4AF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A57527"/>
    <w:multiLevelType w:val="hybridMultilevel"/>
    <w:tmpl w:val="20A4A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2DF3"/>
    <w:multiLevelType w:val="hybridMultilevel"/>
    <w:tmpl w:val="E56C015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693560F1"/>
    <w:multiLevelType w:val="hybridMultilevel"/>
    <w:tmpl w:val="AD089D3E"/>
    <w:lvl w:ilvl="0" w:tplc="9C10C0F4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F2"/>
    <w:rsid w:val="00004EB5"/>
    <w:rsid w:val="0006660D"/>
    <w:rsid w:val="0007634A"/>
    <w:rsid w:val="000A5B52"/>
    <w:rsid w:val="000E40FB"/>
    <w:rsid w:val="00113430"/>
    <w:rsid w:val="00130931"/>
    <w:rsid w:val="001646B1"/>
    <w:rsid w:val="001741FE"/>
    <w:rsid w:val="001B0587"/>
    <w:rsid w:val="00225E28"/>
    <w:rsid w:val="00237680"/>
    <w:rsid w:val="00237772"/>
    <w:rsid w:val="00246AE3"/>
    <w:rsid w:val="00254B06"/>
    <w:rsid w:val="002A23E8"/>
    <w:rsid w:val="00314CA0"/>
    <w:rsid w:val="00341D61"/>
    <w:rsid w:val="00365356"/>
    <w:rsid w:val="00376ECA"/>
    <w:rsid w:val="00377B8E"/>
    <w:rsid w:val="003A3436"/>
    <w:rsid w:val="003A6470"/>
    <w:rsid w:val="003D3F56"/>
    <w:rsid w:val="003F53AD"/>
    <w:rsid w:val="00423CA6"/>
    <w:rsid w:val="004241F7"/>
    <w:rsid w:val="00454554"/>
    <w:rsid w:val="00484D76"/>
    <w:rsid w:val="0049656C"/>
    <w:rsid w:val="004A193A"/>
    <w:rsid w:val="004C1748"/>
    <w:rsid w:val="004F054E"/>
    <w:rsid w:val="00570411"/>
    <w:rsid w:val="00595FBC"/>
    <w:rsid w:val="00597E0D"/>
    <w:rsid w:val="005A599E"/>
    <w:rsid w:val="005B041A"/>
    <w:rsid w:val="005B5B8B"/>
    <w:rsid w:val="005C2FAC"/>
    <w:rsid w:val="005C4D03"/>
    <w:rsid w:val="005D4E11"/>
    <w:rsid w:val="005E2790"/>
    <w:rsid w:val="005E44FB"/>
    <w:rsid w:val="005F7038"/>
    <w:rsid w:val="006265FF"/>
    <w:rsid w:val="00665094"/>
    <w:rsid w:val="0068477B"/>
    <w:rsid w:val="00687DFC"/>
    <w:rsid w:val="006924FA"/>
    <w:rsid w:val="00692E5B"/>
    <w:rsid w:val="0069763C"/>
    <w:rsid w:val="006B098A"/>
    <w:rsid w:val="006F39F2"/>
    <w:rsid w:val="0070330F"/>
    <w:rsid w:val="007063FF"/>
    <w:rsid w:val="00747CD6"/>
    <w:rsid w:val="00793647"/>
    <w:rsid w:val="007C2989"/>
    <w:rsid w:val="00814B60"/>
    <w:rsid w:val="0082092D"/>
    <w:rsid w:val="008356A1"/>
    <w:rsid w:val="00866E4B"/>
    <w:rsid w:val="00867D49"/>
    <w:rsid w:val="008939F6"/>
    <w:rsid w:val="008D2117"/>
    <w:rsid w:val="008E3260"/>
    <w:rsid w:val="008E6AB9"/>
    <w:rsid w:val="00962455"/>
    <w:rsid w:val="00970A74"/>
    <w:rsid w:val="009900C4"/>
    <w:rsid w:val="009961B6"/>
    <w:rsid w:val="009E0C37"/>
    <w:rsid w:val="00A00C71"/>
    <w:rsid w:val="00A02B93"/>
    <w:rsid w:val="00A120BA"/>
    <w:rsid w:val="00A30BDE"/>
    <w:rsid w:val="00A328F2"/>
    <w:rsid w:val="00A52301"/>
    <w:rsid w:val="00B17E22"/>
    <w:rsid w:val="00B66062"/>
    <w:rsid w:val="00B67148"/>
    <w:rsid w:val="00BB040F"/>
    <w:rsid w:val="00C5328E"/>
    <w:rsid w:val="00CE5B0D"/>
    <w:rsid w:val="00D0420C"/>
    <w:rsid w:val="00D37619"/>
    <w:rsid w:val="00D47D37"/>
    <w:rsid w:val="00D8613D"/>
    <w:rsid w:val="00D95CE6"/>
    <w:rsid w:val="00DB77AD"/>
    <w:rsid w:val="00DC0C23"/>
    <w:rsid w:val="00DC4143"/>
    <w:rsid w:val="00DE519B"/>
    <w:rsid w:val="00E60235"/>
    <w:rsid w:val="00E76864"/>
    <w:rsid w:val="00EA1A27"/>
    <w:rsid w:val="00EB14EC"/>
    <w:rsid w:val="00EC66EC"/>
    <w:rsid w:val="00ED28D2"/>
    <w:rsid w:val="00EE1CF3"/>
    <w:rsid w:val="00EF1D14"/>
    <w:rsid w:val="00F11A6D"/>
    <w:rsid w:val="00F16075"/>
    <w:rsid w:val="00F37929"/>
    <w:rsid w:val="00F4697E"/>
    <w:rsid w:val="00F56421"/>
    <w:rsid w:val="00F8041F"/>
    <w:rsid w:val="00F85281"/>
    <w:rsid w:val="00FA5428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90BE38"/>
  <w15:chartTrackingRefBased/>
  <w15:docId w15:val="{9DA38248-A371-4337-8379-AA8135BB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notadichiusura">
    <w:name w:val="Carattere nota di chiusura"/>
  </w:style>
  <w:style w:type="character" w:customStyle="1" w:styleId="Normale1">
    <w:name w:val="Normale1"/>
    <w:rPr>
      <w:rFonts w:ascii="Times" w:eastAsia="Times" w:hAnsi="Times" w:cs="Times"/>
      <w:sz w:val="24"/>
      <w:szCs w:val="24"/>
      <w:lang w:val="it-IT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Normale2">
    <w:name w:val="Normale2"/>
    <w:basedOn w:val="Normale"/>
    <w:rPr>
      <w:rFonts w:ascii="Times" w:eastAsia="Times" w:hAnsi="Times" w:cs="Times"/>
    </w:rPr>
  </w:style>
  <w:style w:type="paragraph" w:styleId="NormaleWeb">
    <w:name w:val="Normal (Web)"/>
    <w:basedOn w:val="Normale"/>
    <w:pPr>
      <w:widowControl/>
      <w:suppressAutoHyphens w:val="0"/>
      <w:autoSpaceDE/>
      <w:spacing w:before="100" w:after="100"/>
    </w:pPr>
    <w:rPr>
      <w:lang w:eastAsia="ar-SA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cornice">
    <w:name w:val="Contenuto cornice"/>
    <w:basedOn w:val="Corpotesto"/>
  </w:style>
  <w:style w:type="paragraph" w:customStyle="1" w:styleId="Standard">
    <w:name w:val="Standard"/>
    <w:rsid w:val="0006660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8Num2z3">
    <w:name w:val="WW8Num2z3"/>
    <w:rsid w:val="0006660D"/>
    <w:rPr>
      <w:rFonts w:ascii="Symbol" w:hAnsi="Symbol" w:cs="Symbol"/>
    </w:rPr>
  </w:style>
  <w:style w:type="paragraph" w:customStyle="1" w:styleId="Normale20">
    <w:name w:val="Normale2"/>
    <w:basedOn w:val="Normale"/>
    <w:rsid w:val="006265FF"/>
    <w:rPr>
      <w:rFonts w:ascii="Times" w:eastAsia="Times" w:hAnsi="Times" w:cs="Times"/>
    </w:rPr>
  </w:style>
  <w:style w:type="table" w:styleId="Grigliatabella">
    <w:name w:val="Table Grid"/>
    <w:basedOn w:val="Tabellanormale"/>
    <w:uiPriority w:val="99"/>
    <w:rsid w:val="0096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1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1F7"/>
    <w:rPr>
      <w:rFonts w:ascii="Segoe UI" w:hAnsi="Segoe UI" w:cs="Segoe UI"/>
      <w:sz w:val="18"/>
      <w:szCs w:val="18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E519B"/>
    <w:rPr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68DCEB6A49D6409B14B990429BE134" ma:contentTypeVersion="5" ma:contentTypeDescription="Creare un nuovo documento." ma:contentTypeScope="" ma:versionID="bfe4e3a1ba25810d6fd44a438ca201ef">
  <xsd:schema xmlns:xsd="http://www.w3.org/2001/XMLSchema" xmlns:xs="http://www.w3.org/2001/XMLSchema" xmlns:p="http://schemas.microsoft.com/office/2006/metadata/properties" xmlns:ns2="fbda0de9-073a-4dca-8d30-e210a136b494" xmlns:ns3="8c018d12-d643-4da2-8745-44143cca5ff9" targetNamespace="http://schemas.microsoft.com/office/2006/metadata/properties" ma:root="true" ma:fieldsID="a61bf48c89eb02a66aec5e2fdeca3346" ns2:_="" ns3:_="">
    <xsd:import namespace="fbda0de9-073a-4dca-8d30-e210a136b494"/>
    <xsd:import namespace="8c018d12-d643-4da2-8745-44143cca5f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a0de9-073a-4dca-8d30-e210a136b4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8d12-d643-4da2-8745-44143cca5ff9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3B2A7-8479-49B1-92EF-26573C9F4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a0de9-073a-4dca-8d30-e210a136b494"/>
    <ds:schemaRef ds:uri="8c018d12-d643-4da2-8745-44143cca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2A236-A505-4D52-ACFC-340D73AE1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004AF-D5ED-4067-93AB-B99F87FE5CDD}">
  <ds:schemaRefs>
    <ds:schemaRef ds:uri="http://purl.org/dc/elements/1.1/"/>
    <ds:schemaRef ds:uri="fbda0de9-073a-4dca-8d30-e210a136b494"/>
    <ds:schemaRef ds:uri="8c018d12-d643-4da2-8745-44143cca5ff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Scorri_s</dc:creator>
  <cp:keywords/>
  <cp:lastModifiedBy>Di Pardo Elisabetta</cp:lastModifiedBy>
  <cp:revision>10</cp:revision>
  <cp:lastPrinted>2017-06-20T08:58:00Z</cp:lastPrinted>
  <dcterms:created xsi:type="dcterms:W3CDTF">2021-05-03T08:48:00Z</dcterms:created>
  <dcterms:modified xsi:type="dcterms:W3CDTF">2021-05-05T09:39:00Z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0x0101005568DCEB6A49D6409B14B990429BE134</vt:lpwstr>
  </property>
</Properties>
</file>